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6C" w:rsidRPr="00D13D9F" w:rsidRDefault="0065026C">
      <w:pPr>
        <w:spacing w:after="200" w:line="276" w:lineRule="auto"/>
        <w:rPr>
          <w:rFonts w:asciiTheme="minorHAnsi" w:hAnsiTheme="minorHAnsi"/>
          <w:b/>
          <w:sz w:val="28"/>
          <w:szCs w:val="28"/>
          <w:lang w:val="ru-RU"/>
        </w:rPr>
      </w:pPr>
    </w:p>
    <w:p w:rsidR="00F8335D" w:rsidRPr="00D13D9F" w:rsidRDefault="00F8335D" w:rsidP="0095463C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65026C" w:rsidRPr="00D13D9F" w:rsidRDefault="0065026C" w:rsidP="0068794C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65026C" w:rsidRPr="00D13D9F" w:rsidRDefault="0065026C" w:rsidP="0068794C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65026C" w:rsidRPr="00D13D9F" w:rsidRDefault="0065026C" w:rsidP="0068794C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65026C" w:rsidRPr="00D13D9F" w:rsidRDefault="0065026C" w:rsidP="0068794C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65026C" w:rsidRPr="00D13D9F" w:rsidRDefault="0065026C" w:rsidP="0068794C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65026C" w:rsidRPr="00D13D9F" w:rsidRDefault="0065026C" w:rsidP="0068794C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65026C" w:rsidRPr="00D13D9F" w:rsidRDefault="0065026C" w:rsidP="0068794C">
      <w:pPr>
        <w:jc w:val="center"/>
        <w:rPr>
          <w:rFonts w:asciiTheme="minorHAnsi" w:hAnsiTheme="minorHAnsi"/>
          <w:b/>
          <w:sz w:val="28"/>
          <w:szCs w:val="28"/>
          <w:lang w:val="ru-RU"/>
        </w:rPr>
      </w:pPr>
    </w:p>
    <w:p w:rsidR="0073709E" w:rsidRPr="00081799" w:rsidRDefault="0073709E" w:rsidP="00081799">
      <w:pPr>
        <w:jc w:val="center"/>
        <w:rPr>
          <w:rFonts w:eastAsia="Arial Unicode MS"/>
          <w:sz w:val="32"/>
          <w:szCs w:val="32"/>
          <w:lang w:val="ru-RU" w:eastAsia="en-US"/>
        </w:rPr>
      </w:pPr>
      <w:r w:rsidRPr="00081799">
        <w:rPr>
          <w:rFonts w:eastAsia="Arial Unicode MS"/>
          <w:sz w:val="32"/>
          <w:szCs w:val="32"/>
          <w:lang w:val="ru-RU" w:eastAsia="en-US"/>
        </w:rPr>
        <w:t>Общие правила поведения на курорте</w:t>
      </w:r>
      <w:r w:rsidR="00081799" w:rsidRPr="00081799">
        <w:rPr>
          <w:rFonts w:eastAsia="Arial Unicode MS"/>
          <w:sz w:val="32"/>
          <w:szCs w:val="32"/>
          <w:lang w:val="ru-RU" w:eastAsia="en-US"/>
        </w:rPr>
        <w:t xml:space="preserve"> АО «Горки Гольф Клуб»</w:t>
      </w:r>
    </w:p>
    <w:p w:rsidR="0073709E" w:rsidRPr="0073709E" w:rsidRDefault="0073709E" w:rsidP="0073709E">
      <w:pPr>
        <w:spacing w:after="160" w:line="259" w:lineRule="auto"/>
        <w:jc w:val="both"/>
        <w:rPr>
          <w:rFonts w:eastAsia="Arial Unicode MS"/>
          <w:sz w:val="28"/>
          <w:szCs w:val="28"/>
          <w:lang w:val="ru-RU" w:eastAsia="en-US"/>
        </w:rPr>
      </w:pPr>
    </w:p>
    <w:p w:rsidR="0073709E" w:rsidRPr="0073709E" w:rsidRDefault="0073709E" w:rsidP="0073709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Настоящие Правила поведения на территории курорта </w:t>
      </w:r>
      <w:r w:rsidR="00081799">
        <w:rPr>
          <w:rFonts w:eastAsia="Arial Unicode MS"/>
          <w:szCs w:val="28"/>
          <w:lang w:val="ru-RU" w:eastAsia="en-US"/>
        </w:rPr>
        <w:t xml:space="preserve">АО «Горки Гольф Клуб» </w:t>
      </w:r>
      <w:r w:rsidRPr="0073709E">
        <w:rPr>
          <w:rFonts w:eastAsia="Arial Unicode MS"/>
          <w:szCs w:val="28"/>
          <w:lang w:val="ru-RU" w:eastAsia="en-US"/>
        </w:rPr>
        <w:t xml:space="preserve">(далее – Правила) являются обязательными для выполнения и распространяются на всех без исключения граждан (посетителей, потребителей, клиентов, гостей), пользующихся услугами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и/или находящихся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, включая территорию отдельных объектов оказания услуг. </w:t>
      </w:r>
    </w:p>
    <w:p w:rsidR="0073709E" w:rsidRPr="0073709E" w:rsidRDefault="0073709E" w:rsidP="0073709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Каждый посетитель имеет возможность воспользоваться услугами, предоставляемыми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, при соблюдении настоящих Правил поведения и правил оказания отдельных видов услуг в дни и часы работы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согласно режиму работы отдельных организаций, оказывающих услуги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(далее – организация-исполнитель услуг), указанному на соответствующих информационных стендах (вывесках) организаций-исполнителей услуг.</w:t>
      </w:r>
    </w:p>
    <w:p w:rsidR="0073709E" w:rsidRPr="0073709E" w:rsidRDefault="0073709E" w:rsidP="0073709E">
      <w:pPr>
        <w:numPr>
          <w:ilvl w:val="1"/>
          <w:numId w:val="11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 Общий график (режим) работы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устанавливается администрацией курорта </w:t>
      </w:r>
      <w:r w:rsidR="00BB47D7">
        <w:rPr>
          <w:rFonts w:eastAsia="Arial Unicode MS"/>
          <w:szCs w:val="28"/>
          <w:lang w:val="ru-RU" w:eastAsia="en-US"/>
        </w:rPr>
        <w:t>АО «Горки Гольф Клуб» (</w:t>
      </w:r>
      <w:bookmarkStart w:id="0" w:name="_GoBack"/>
      <w:bookmarkEnd w:id="0"/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, ОГРН 1104720000142, ИНН 4720032109, юр. адрес: 188523, Ленинградская область, Ломоносовский район, деревня Горки, дом 6) (далее – администрация курорта)</w:t>
      </w:r>
    </w:p>
    <w:p w:rsidR="0073709E" w:rsidRPr="0073709E" w:rsidRDefault="0073709E" w:rsidP="0073709E">
      <w:pPr>
        <w:numPr>
          <w:ilvl w:val="2"/>
          <w:numId w:val="11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Администрация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вправе:</w:t>
      </w:r>
    </w:p>
    <w:p w:rsidR="0073709E" w:rsidRPr="0073709E" w:rsidRDefault="0073709E" w:rsidP="0073709E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По своему усмотрению открывать и/или закрывать для пользования посетителей каждую отдельную часть территории (площадку, участок, сооружение, здание)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по технологическим, техническим, погодным, эксплуатационным, организационным и др. причинам (аварийные ситуации оборудования и программного обеспечения, произошедшие не по вине исполнителя, наступление обстоятельств непреодолимой силы, временное отключение соответствующими службами электроэнергии, проведение спортивных соревнований, групповых занятий спортивных секций, корпоративных и прочих мероприятий и др.)</w:t>
      </w:r>
    </w:p>
    <w:p w:rsidR="0073709E" w:rsidRPr="0073709E" w:rsidRDefault="0073709E" w:rsidP="0073709E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Вносить изменения в общий график (режим) работы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, связанные с технологическими, техническими, организационными, погодными и другими причинами,</w:t>
      </w:r>
    </w:p>
    <w:p w:rsidR="0073709E" w:rsidRPr="0073709E" w:rsidRDefault="0073709E" w:rsidP="0073709E">
      <w:pPr>
        <w:numPr>
          <w:ilvl w:val="1"/>
          <w:numId w:val="11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 Посетитель обязан строго соблюдать настоящие Правила, а также иные обязательные Правила поведения (оказания услуг), установленные курортом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. </w:t>
      </w:r>
    </w:p>
    <w:p w:rsidR="0073709E" w:rsidRPr="0073709E" w:rsidRDefault="0073709E" w:rsidP="0073709E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Каждый посетитель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, желающий воспользоваться какими-либо услугами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, должен:</w:t>
      </w:r>
    </w:p>
    <w:p w:rsidR="0073709E" w:rsidRPr="0073709E" w:rsidRDefault="0073709E" w:rsidP="0073709E">
      <w:pPr>
        <w:numPr>
          <w:ilvl w:val="1"/>
          <w:numId w:val="11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До момента оплаты услуг самостоятельно ознакомиться (в т.ч. ознакомить своих несовершеннолетних детей) с настоящими Правилами, а также иными обязательными Правилами поведения (оказания услуг), размещенными на информационных стендах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и(или) на сайте курорта в сети Интернет – </w: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fldChar w:fldCharType="begin"/>
      </w:r>
      <w:r w:rsidR="00D33D47" w:rsidRPr="00BB47D7">
        <w:rPr>
          <w:rFonts w:eastAsia="Arial Unicode MS"/>
          <w:color w:val="0563C1"/>
          <w:szCs w:val="28"/>
          <w:u w:val="single"/>
          <w:lang w:val="ru-RU" w:eastAsia="en-US"/>
        </w:rPr>
        <w:instrText xml:space="preserve"> </w:instrTex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instrText>HYPERLINK</w:instrText>
      </w:r>
      <w:r w:rsidR="00D33D47" w:rsidRPr="00BB47D7">
        <w:rPr>
          <w:rFonts w:eastAsia="Arial Unicode MS"/>
          <w:color w:val="0563C1"/>
          <w:szCs w:val="28"/>
          <w:u w:val="single"/>
          <w:lang w:val="ru-RU" w:eastAsia="en-US"/>
        </w:rPr>
        <w:instrText xml:space="preserve"> "</w:instrTex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instrText>http</w:instrText>
      </w:r>
      <w:r w:rsidR="00D33D47" w:rsidRPr="00BB47D7">
        <w:rPr>
          <w:rFonts w:eastAsia="Arial Unicode MS"/>
          <w:color w:val="0563C1"/>
          <w:szCs w:val="28"/>
          <w:u w:val="single"/>
          <w:lang w:val="ru-RU" w:eastAsia="en-US"/>
        </w:rPr>
        <w:instrText>://</w:instrTex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instrText>www</w:instrText>
      </w:r>
      <w:r w:rsidR="00D33D47" w:rsidRPr="00BB47D7">
        <w:rPr>
          <w:rFonts w:eastAsia="Arial Unicode MS"/>
          <w:color w:val="0563C1"/>
          <w:szCs w:val="28"/>
          <w:u w:val="single"/>
          <w:lang w:val="ru-RU" w:eastAsia="en-US"/>
        </w:rPr>
        <w:instrText>.</w:instrTex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instrText>gorkigolf</w:instrText>
      </w:r>
      <w:r w:rsidR="00D33D47" w:rsidRPr="00BB47D7">
        <w:rPr>
          <w:rFonts w:eastAsia="Arial Unicode MS"/>
          <w:color w:val="0563C1"/>
          <w:szCs w:val="28"/>
          <w:u w:val="single"/>
          <w:lang w:val="ru-RU" w:eastAsia="en-US"/>
        </w:rPr>
        <w:instrText>.</w:instrTex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instrText>ru</w:instrText>
      </w:r>
      <w:r w:rsidR="00D33D47" w:rsidRPr="00BB47D7">
        <w:rPr>
          <w:rFonts w:eastAsia="Arial Unicode MS"/>
          <w:color w:val="0563C1"/>
          <w:szCs w:val="28"/>
          <w:u w:val="single"/>
          <w:lang w:val="ru-RU" w:eastAsia="en-US"/>
        </w:rPr>
        <w:instrText xml:space="preserve">" </w:instrTex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fldChar w:fldCharType="separate"/>
      </w:r>
      <w:r w:rsidRPr="0073709E">
        <w:rPr>
          <w:rFonts w:eastAsia="Arial Unicode MS"/>
          <w:color w:val="0563C1"/>
          <w:szCs w:val="28"/>
          <w:u w:val="single"/>
          <w:lang w:val="en-US" w:eastAsia="en-US"/>
        </w:rPr>
        <w:t>www</w:t>
      </w:r>
      <w:r w:rsidRPr="0073709E">
        <w:rPr>
          <w:rFonts w:eastAsia="Arial Unicode MS"/>
          <w:color w:val="0563C1"/>
          <w:szCs w:val="28"/>
          <w:u w:val="single"/>
          <w:lang w:val="ru-RU" w:eastAsia="en-US"/>
        </w:rPr>
        <w:t>.</w:t>
      </w:r>
      <w:proofErr w:type="spellStart"/>
      <w:r w:rsidRPr="0073709E">
        <w:rPr>
          <w:rFonts w:eastAsia="Arial Unicode MS"/>
          <w:color w:val="0563C1"/>
          <w:szCs w:val="28"/>
          <w:u w:val="single"/>
          <w:lang w:val="en-US" w:eastAsia="en-US"/>
        </w:rPr>
        <w:t>gorkigolf</w:t>
      </w:r>
      <w:proofErr w:type="spellEnd"/>
      <w:r w:rsidRPr="0073709E">
        <w:rPr>
          <w:rFonts w:eastAsia="Arial Unicode MS"/>
          <w:color w:val="0563C1"/>
          <w:szCs w:val="28"/>
          <w:u w:val="single"/>
          <w:lang w:val="ru-RU" w:eastAsia="en-US"/>
        </w:rPr>
        <w:t>.</w:t>
      </w:r>
      <w:proofErr w:type="spellStart"/>
      <w:r w:rsidRPr="0073709E">
        <w:rPr>
          <w:rFonts w:eastAsia="Arial Unicode MS"/>
          <w:color w:val="0563C1"/>
          <w:szCs w:val="28"/>
          <w:u w:val="single"/>
          <w:lang w:val="en-US" w:eastAsia="en-US"/>
        </w:rPr>
        <w:t>ru</w:t>
      </w:r>
      <w:proofErr w:type="spellEnd"/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fldChar w:fldCharType="end"/>
      </w:r>
      <w:r w:rsidRPr="0073709E">
        <w:rPr>
          <w:rFonts w:eastAsia="Arial Unicode MS"/>
          <w:szCs w:val="28"/>
          <w:lang w:val="ru-RU" w:eastAsia="en-US"/>
        </w:rPr>
        <w:t>;</w:t>
      </w:r>
    </w:p>
    <w:p w:rsidR="0073709E" w:rsidRDefault="0073709E" w:rsidP="0073709E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До момента оплаты услуг непосредственно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самостоятельно ознакомиться с режимом работы организации, с непосредственными условиями пользования услугами (наличием свободного инвентаря, количеством людей, пользующихся </w:t>
      </w:r>
    </w:p>
    <w:p w:rsidR="0073709E" w:rsidRDefault="0073709E" w:rsidP="0073709E">
      <w:pPr>
        <w:spacing w:after="160" w:line="259" w:lineRule="auto"/>
        <w:ind w:left="360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ind w:left="360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ind w:left="360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ind w:left="360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ind w:left="360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ind w:left="360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ind w:left="360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ind w:left="360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ind w:left="360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ind w:left="360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ind w:left="360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Pr="0073709E" w:rsidRDefault="0073709E" w:rsidP="0073709E">
      <w:pPr>
        <w:spacing w:after="160" w:line="259" w:lineRule="auto"/>
        <w:ind w:left="360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>данной услугой (наличие очередей), погодными условиями картой курорта и др. информационными материалами) и соответствующими правилами оказания услуг;</w:t>
      </w:r>
    </w:p>
    <w:p w:rsidR="0073709E" w:rsidRPr="0073709E" w:rsidRDefault="0073709E" w:rsidP="0073709E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Оплатить стоимость соответствующих услуг (приобрести талон на оплату) наличными деньгами и/или иным способом (при наличии технической возможности) в соответствующей кассе организации-исполнителя услуг. Стоимость услуг, оказываемых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в зависимости от вида услуг, продолжительности услуг, дня и времени суток пользования услугой и/или иных условий указана на соответствующих информационных стендах касс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</w:t>
      </w:r>
    </w:p>
    <w:p w:rsidR="0073709E" w:rsidRPr="0073709E" w:rsidRDefault="0073709E" w:rsidP="0073709E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Находясь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и/или оплачивая стоимость отдельных услуг, предоставляемых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посетитель подтверждает, что полностью ознакомлен и согласен с настоящими Правилами, Правилами проживания в коттеджах, а также с иными установленными соответствующей организацией-исполнителем услуг правилами поведения (оказания услуг).</w:t>
      </w:r>
    </w:p>
    <w:p w:rsidR="0073709E" w:rsidRPr="0073709E" w:rsidRDefault="0073709E" w:rsidP="0073709E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Администрация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, являясь законным владельцем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и собственником установленных на ней технических сооружений, зданий, оборудования и иного имущества, оставляет за собой право отказать в пользовании услугами и/или нахождении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любому посетителю, нарушающему требования настоящих Правил или иных обязательных правил поведения (оказания услуг), установленных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, без каких-либо дополнительных объяснений и без возврата стоимости оплаченных услуг.</w:t>
      </w:r>
    </w:p>
    <w:p w:rsidR="0073709E" w:rsidRPr="0073709E" w:rsidRDefault="0073709E" w:rsidP="0073709E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Посетителям во время нахождения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, а также при пользовании услугами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</w:t>
      </w:r>
    </w:p>
    <w:p w:rsidR="0073709E" w:rsidRPr="0073709E" w:rsidRDefault="0073709E" w:rsidP="0073709E">
      <w:pPr>
        <w:spacing w:after="160" w:line="259" w:lineRule="auto"/>
        <w:ind w:left="360"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b/>
          <w:sz w:val="28"/>
          <w:szCs w:val="28"/>
          <w:u w:val="single"/>
          <w:lang w:val="ru-RU" w:eastAsia="en-US"/>
        </w:rPr>
        <w:t>ЗАПРЕЩАЕТСЯ: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Использовать детские площадки с игровым оборудованием (качели, горки и др.), расположенные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, не по назначению, нарушать Правила пользования детскими игровыми площадками или пользоваться указанными площадками (качелями, горками и пр.) в случае их закрытия, наличия запрещающих надписей (табличек, ограждений, лент и пр.) или при наличии видимых повреждений (поломок) игрового оборудования (поверхностей) площадок (горок);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Оставлять малолетних детей и детей в возрасте до 14 лет на территории курорта или отдельных объектах оказания услуг без присмотра родителей (законных представителей, иных сопровождающих взрослых лиц) и исключительно под их личную ответственность; 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Парковать транспортные средства в неотведенных и непредназначенных для этого местах, в том числе, но не ограничиваясь этим, на подъездной дороге к курорту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, административных зданий курорта. Места разрешенной посетителям парковки обозначаются соответствующими информационными знаками (указателями, табличками и(или) обслуживающим персоналом курорта, представителями администрации курорта;</w:t>
      </w: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P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>Использовать территорию парковок в любых иных целях кроме стоянки транспортных средств, в том числе устраивать места отдыха, проводить обучение вождению или совершенствовать мастерство вождения транспортных средств;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Движение транспортных средств по всей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, предназначенной для пешеходного передвижения посетителей. Место и направление движения транспортных средств на территории курорта определяется специальными информационными знаками (указателями, табличками и(или) обслуживающим персоналом курорта, представителями администрации курорта;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Приносить с собой и пользоваться фейерверками, пиротехническими, осветительными и другими средствами с применением открытого источника огня, дыма, искр на всей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и на территории, непосредственно прилегающей к ней (в радиусе 100 метров);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>Пользоваться источниками открытого огня (разжигать костры, мангалы и т.д.) для обогрева и приготовления пищи (кроме специально отведенных для этого зон);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Принимать пищу во время пользования услугами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, а также в местах непредназначенных для этого, а именно в туалетах, на территории гольф полей, парковке, в помещениях администрации, в помещениях проката и т.д. Прием пищи разрешен только в помещениях организации общественного питания;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Привозить с собой и оставлять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бытовой, строительный, промышленный и иной мусор (твердые и жидкие бытовые отходы);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Засорять территорию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, бросать окурки, мусор независимо от его размера в места, не отведенные для его складирования (сбора) – контейнеры, урны, баки;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Распивать пиво и напитки, изготавливаемые на его основе, а также иную алкогольную и спиртосодержащую продукцию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, за исключением территории организации общественного питания;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Заходить (заезжать) за любые барьеры безопасности (оградительные цепи, защитные сетки, сигнальные вешки, оградительные ленты и пр.), стационарные ограждения в виде турникетов, заборов, оград, зданий, сооружений и </w:t>
      </w:r>
      <w:proofErr w:type="spellStart"/>
      <w:r w:rsidRPr="0073709E">
        <w:rPr>
          <w:rFonts w:eastAsia="Arial Unicode MS"/>
          <w:szCs w:val="28"/>
          <w:lang w:val="ru-RU" w:eastAsia="en-US"/>
        </w:rPr>
        <w:t>т.д</w:t>
      </w:r>
      <w:proofErr w:type="spellEnd"/>
      <w:r w:rsidRPr="0073709E">
        <w:rPr>
          <w:rFonts w:eastAsia="Arial Unicode MS"/>
          <w:szCs w:val="28"/>
          <w:lang w:val="ru-RU" w:eastAsia="en-US"/>
        </w:rPr>
        <w:t>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>Игнорировать требования запрещающих, предупреждающих и информационных знаков, табличек, надписей и плакатов;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>Создавать помехи передвижению посетителей, забираться на защитные ограждения, парапеты, осветительные устройства, несущие и ограждающие конструкции, крыши и прочие элементы сооружений, зданий и оборудования комплекса;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>Наносить ущерб инвентарю, снаряжению, помещениям, сооружениям и оборудованию курорта;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Выносить с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предметы, оборудование, материалы, денежные средства, принадлежащие курорту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и/или третьим лицам;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Пользоваться любыми электрическими приборами, в том числе выключателями и розетками без разрешения бригадира электриков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;</w:t>
      </w: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P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</w:p>
    <w:p w:rsidR="0073709E" w:rsidRPr="00633394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Курить внутри всех помещений, зданий и сооружений, расположенных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, на территории детской площадки, детских горок, гольф полей, отеля, клубного дома, за исключением специально отведенных и обозначенных для этого мест на открытом воздухе, а также курить во время непосредственного пользования услугами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;</w:t>
      </w:r>
    </w:p>
    <w:p w:rsidR="00633394" w:rsidRPr="0073709E" w:rsidRDefault="00633394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>
        <w:rPr>
          <w:rFonts w:eastAsia="Arial Unicode MS"/>
          <w:szCs w:val="28"/>
          <w:lang w:val="ru-RU" w:eastAsia="en-US"/>
        </w:rPr>
        <w:t>Переставлять мангал на террасу коттеджа или другие зоны кроме непосредственно прилегающей лужайки возле дома;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Пользоваться услугами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в состоянии алкогольного, наркотического или иного токсического опьянения;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Приносить на территорию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, а равно применять холодное, огнестрельное, травматическое и газовое оружие, колющие, режущие предметы, взрывчатые, огнеопасные, отравляющие, ядовитые, токсические и радиоактивные вещества;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Приносить на территорию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, а равно употреблять наркотические средства или психотропные вещества;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>Осуществлять профессиональную фото-, кино- и видеосъемку без разрешения администрации курорта;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>Осуществлять н</w:t>
      </w:r>
      <w:r w:rsidR="00641CFA">
        <w:rPr>
          <w:rFonts w:eastAsia="Arial Unicode MS"/>
          <w:szCs w:val="28"/>
          <w:lang w:val="ru-RU" w:eastAsia="en-US"/>
        </w:rPr>
        <w:t>есанкционированную администрацией</w:t>
      </w:r>
      <w:r w:rsidRPr="0073709E">
        <w:rPr>
          <w:rFonts w:eastAsia="Arial Unicode MS"/>
          <w:szCs w:val="28"/>
          <w:lang w:val="ru-RU" w:eastAsia="en-US"/>
        </w:rPr>
        <w:t xml:space="preserve">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торговлю (оказание услуг, выполнение работ)</w:t>
      </w:r>
      <w:r w:rsidRPr="0073709E">
        <w:rPr>
          <w:rFonts w:eastAsia="Arial Unicode MS"/>
          <w:szCs w:val="28"/>
          <w:lang w:val="en-US" w:eastAsia="en-US"/>
        </w:rPr>
        <w:t>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>Наносить любые надписи на объектах, сооружениях и зданиях курорта;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>Использовать звукоусиливающее и музыкальное оборудование, громкоговорители без разрешения администрации курорта;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Оказывать услуги инструкторов по гольфу другим посетителям, проводить несанкционированные администрацией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занятия (тренировки) с другими посетителями;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>Оказывать несанкционированные услуги проката спортивного инвентаря;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Приобретать талоны на инвентарь и иные услуги с рук у третьих лиц, без их официальной оплаты в кассу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>Передавать талоны на инвентарь и перепродавать иные услуги другим посетителям;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>Носить или выставлять напоказ (демонстрировать) знаки или иную символику, направленную на разжигание расовой, социальной, национальной и религиозной ненависти, пропагандирующей насилие;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>Расклеивать объявления, плакаты, раздавать листовки, размещать материалы и информацию (в т.ч. на одежде) рекламного характера без разрешения администрации курорта;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>Выгуливать собак и других животных на территории гольф полей;</w:t>
      </w:r>
      <w:r w:rsidR="00D655C0">
        <w:rPr>
          <w:rFonts w:eastAsia="Arial Unicode MS"/>
          <w:szCs w:val="28"/>
          <w:lang w:val="ru-RU" w:eastAsia="en-US"/>
        </w:rPr>
        <w:t xml:space="preserve"> выгул собак и других животных обязательно осуществляется на поводке и в наморднике.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>Подвергать преднамеренной порче ограждения, знаки, шлагбаумы информационные таблички и иное имущество курорта;</w:t>
      </w:r>
    </w:p>
    <w:p w:rsidR="0073709E" w:rsidRPr="0073709E" w:rsidRDefault="00A2633D" w:rsidP="00A2633D">
      <w:p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>
        <w:rPr>
          <w:rFonts w:eastAsia="Arial Unicode MS"/>
          <w:szCs w:val="28"/>
          <w:lang w:val="ru-RU" w:eastAsia="en-US"/>
        </w:rPr>
        <w:t xml:space="preserve">-     </w:t>
      </w:r>
      <w:r w:rsidR="0073709E" w:rsidRPr="0073709E">
        <w:rPr>
          <w:rFonts w:eastAsia="Arial Unicode MS"/>
          <w:szCs w:val="28"/>
          <w:lang w:val="ru-RU" w:eastAsia="en-US"/>
        </w:rPr>
        <w:t>Нарушать правила общественного порядка и совершать иные действия, унижающие человеческое достоинство или оскорбляющее общественную нравственность;</w:t>
      </w: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A2633D" w:rsidRPr="0073709E" w:rsidRDefault="00A2633D" w:rsidP="0073709E">
      <w:p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Нарушать настоящие Правила, Правила проживания в коттеджах, Правила проживания в отеле, иные правила поведения и пользования отдельными видами услуг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Проникать и/или находиться в подсобных и вспомогательных помещениях зданий, сооружений, предназначенных для эксплуатации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или для персонала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;</w:t>
      </w:r>
    </w:p>
    <w:p w:rsidR="0073709E" w:rsidRPr="0073709E" w:rsidRDefault="0073709E" w:rsidP="0073709E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="Arial Unicode MS"/>
          <w:b/>
          <w:sz w:val="28"/>
          <w:szCs w:val="28"/>
          <w:u w:val="single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Игнорировать законные требования администрации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, обслуживающего персонала (в т.ч. инструкторов, тренеров, службы охраны), проявлять неуважение или грубость к обслуживающему персоналу, администрации курорта и другим посетителям курорта;</w:t>
      </w:r>
    </w:p>
    <w:p w:rsidR="0073709E" w:rsidRPr="0073709E" w:rsidRDefault="0073709E" w:rsidP="0073709E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Посетители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должны покинуть территорию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(в т.ч. удалить свои транспортные средства с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), заранее оплатив все услуги в кассу и сдав весь инвентарь, не позднее установленного времени выезда. </w:t>
      </w:r>
    </w:p>
    <w:p w:rsidR="0073709E" w:rsidRPr="0073709E" w:rsidRDefault="0073709E" w:rsidP="0073709E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При парковке посетителем транспортного средства вне установленного в соответствии настоящими Правилами разрешенного места парковки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, посетитель обязан немедленно убрать транспортное средство с указанного места в соответствующее разрешенное место по первому требованию администрации курорта, обслуживающего персонала курорта.</w:t>
      </w:r>
    </w:p>
    <w:p w:rsidR="0073709E" w:rsidRPr="0073709E" w:rsidRDefault="0073709E" w:rsidP="0073709E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Поведение посетителей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не должно мешать третьим лицам, представлять угрозу безопасности их жизни и здоровью либо в той или иной форме ограничивать их свободу. За вышеуказанные действия посетитель несет ответственность, предусмотренную действующим законодательством.</w:t>
      </w:r>
    </w:p>
    <w:p w:rsidR="0073709E" w:rsidRPr="0073709E" w:rsidRDefault="0073709E" w:rsidP="0073709E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>За преднамеренные противоправные действия, нарушение настоящих Правил, а также за умышленную порчу имущества курорта и третьих лиц посетители несут ответственность в соответствии с действующим российским законодательством, в т.ч. имущественную ответственность по возмещению стоимости причиненного материального ущерба, а также ответственность за причинение вреда жизни и здоровью посетителей.</w:t>
      </w:r>
    </w:p>
    <w:p w:rsidR="0073709E" w:rsidRPr="0073709E" w:rsidRDefault="0073709E" w:rsidP="0073709E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Посетители при нахождении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и пользовании услугами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обязаны:</w:t>
      </w:r>
    </w:p>
    <w:p w:rsidR="0073709E" w:rsidRPr="0073709E" w:rsidRDefault="0073709E" w:rsidP="0073709E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Самостоятельно и подробно ознакомиться до момента оплаты и начала пользования услугами с настоящими Правилами, с правилами оказания отдельных видов оплачиваемых услуг, с режимом работы и оказания услуг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, а также с другими информационными материалами, размещенными на стендах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и (или) на сайте в сети Интернет – </w: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fldChar w:fldCharType="begin"/>
      </w:r>
      <w:r w:rsidR="00D33D47" w:rsidRPr="00BB47D7">
        <w:rPr>
          <w:rFonts w:eastAsia="Arial Unicode MS"/>
          <w:color w:val="0563C1"/>
          <w:szCs w:val="28"/>
          <w:u w:val="single"/>
          <w:lang w:val="ru-RU" w:eastAsia="en-US"/>
        </w:rPr>
        <w:instrText xml:space="preserve"> </w:instrTex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instrText>HYPERLINK</w:instrText>
      </w:r>
      <w:r w:rsidR="00D33D47" w:rsidRPr="00BB47D7">
        <w:rPr>
          <w:rFonts w:eastAsia="Arial Unicode MS"/>
          <w:color w:val="0563C1"/>
          <w:szCs w:val="28"/>
          <w:u w:val="single"/>
          <w:lang w:val="ru-RU" w:eastAsia="en-US"/>
        </w:rPr>
        <w:instrText xml:space="preserve"> "</w:instrTex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instrText>http</w:instrText>
      </w:r>
      <w:r w:rsidR="00D33D47" w:rsidRPr="00BB47D7">
        <w:rPr>
          <w:rFonts w:eastAsia="Arial Unicode MS"/>
          <w:color w:val="0563C1"/>
          <w:szCs w:val="28"/>
          <w:u w:val="single"/>
          <w:lang w:val="ru-RU" w:eastAsia="en-US"/>
        </w:rPr>
        <w:instrText>://</w:instrTex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instrText>www</w:instrText>
      </w:r>
      <w:r w:rsidR="00D33D47" w:rsidRPr="00BB47D7">
        <w:rPr>
          <w:rFonts w:eastAsia="Arial Unicode MS"/>
          <w:color w:val="0563C1"/>
          <w:szCs w:val="28"/>
          <w:u w:val="single"/>
          <w:lang w:val="ru-RU" w:eastAsia="en-US"/>
        </w:rPr>
        <w:instrText>.</w:instrTex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instrText>g</w:instrTex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instrText>orkigolf</w:instrText>
      </w:r>
      <w:r w:rsidR="00D33D47" w:rsidRPr="00BB47D7">
        <w:rPr>
          <w:rFonts w:eastAsia="Arial Unicode MS"/>
          <w:color w:val="0563C1"/>
          <w:szCs w:val="28"/>
          <w:u w:val="single"/>
          <w:lang w:val="ru-RU" w:eastAsia="en-US"/>
        </w:rPr>
        <w:instrText>.</w:instrTex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instrText>ru</w:instrText>
      </w:r>
      <w:r w:rsidR="00D33D47" w:rsidRPr="00BB47D7">
        <w:rPr>
          <w:rFonts w:eastAsia="Arial Unicode MS"/>
          <w:color w:val="0563C1"/>
          <w:szCs w:val="28"/>
          <w:u w:val="single"/>
          <w:lang w:val="ru-RU" w:eastAsia="en-US"/>
        </w:rPr>
        <w:instrText xml:space="preserve">" </w:instrTex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fldChar w:fldCharType="separate"/>
      </w:r>
      <w:r w:rsidRPr="0073709E">
        <w:rPr>
          <w:rFonts w:eastAsia="Arial Unicode MS"/>
          <w:color w:val="0563C1"/>
          <w:szCs w:val="28"/>
          <w:u w:val="single"/>
          <w:lang w:val="en-US" w:eastAsia="en-US"/>
        </w:rPr>
        <w:t>www</w:t>
      </w:r>
      <w:r w:rsidRPr="0073709E">
        <w:rPr>
          <w:rFonts w:eastAsia="Arial Unicode MS"/>
          <w:color w:val="0563C1"/>
          <w:szCs w:val="28"/>
          <w:u w:val="single"/>
          <w:lang w:val="ru-RU" w:eastAsia="en-US"/>
        </w:rPr>
        <w:t>.</w:t>
      </w:r>
      <w:proofErr w:type="spellStart"/>
      <w:r w:rsidRPr="0073709E">
        <w:rPr>
          <w:rFonts w:eastAsia="Arial Unicode MS"/>
          <w:color w:val="0563C1"/>
          <w:szCs w:val="28"/>
          <w:u w:val="single"/>
          <w:lang w:val="en-US" w:eastAsia="en-US"/>
        </w:rPr>
        <w:t>gorkigolf</w:t>
      </w:r>
      <w:proofErr w:type="spellEnd"/>
      <w:r w:rsidRPr="0073709E">
        <w:rPr>
          <w:rFonts w:eastAsia="Arial Unicode MS"/>
          <w:color w:val="0563C1"/>
          <w:szCs w:val="28"/>
          <w:u w:val="single"/>
          <w:lang w:val="ru-RU" w:eastAsia="en-US"/>
        </w:rPr>
        <w:t>.</w:t>
      </w:r>
      <w:proofErr w:type="spellStart"/>
      <w:r w:rsidRPr="0073709E">
        <w:rPr>
          <w:rFonts w:eastAsia="Arial Unicode MS"/>
          <w:color w:val="0563C1"/>
          <w:szCs w:val="28"/>
          <w:u w:val="single"/>
          <w:lang w:val="en-US" w:eastAsia="en-US"/>
        </w:rPr>
        <w:t>ru</w:t>
      </w:r>
      <w:proofErr w:type="spellEnd"/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fldChar w:fldCharType="end"/>
      </w:r>
      <w:r w:rsidRPr="0073709E">
        <w:rPr>
          <w:rFonts w:eastAsia="Arial Unicode MS"/>
          <w:szCs w:val="28"/>
          <w:lang w:val="ru-RU" w:eastAsia="en-US"/>
        </w:rPr>
        <w:t>;</w:t>
      </w:r>
    </w:p>
    <w:p w:rsidR="0073709E" w:rsidRPr="0073709E" w:rsidRDefault="0073709E" w:rsidP="0073709E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Неукоснительно соблюдать настоящие Правила и иные обязательные правила, установленные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;</w:t>
      </w:r>
    </w:p>
    <w:p w:rsidR="0073709E" w:rsidRDefault="0073709E" w:rsidP="0073709E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В целях избегания травм соблюдать все правила безопасности при пользовании услугами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;</w:t>
      </w: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Pr="0073709E" w:rsidRDefault="0073709E" w:rsidP="0073709E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Default="0073709E" w:rsidP="0073709E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>Вести себя в соответствии с правилами общественного порядка, уважительно по отношению к другим посетителям и обслуживающему персоналу, не допускать действий, создающих опасность для окружающих, действий, влекущих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дыма, бережно относиться к имуществу курорта, третьих лиц, не допускать нецензурных выражений и поведения, нарушающего покой и отдых других посетителей, следить за сохранностью своего имущества;</w:t>
      </w:r>
    </w:p>
    <w:p w:rsidR="0003416D" w:rsidRPr="0003416D" w:rsidRDefault="0003416D" w:rsidP="0003416D">
      <w:pPr>
        <w:pStyle w:val="ae"/>
        <w:numPr>
          <w:ilvl w:val="0"/>
          <w:numId w:val="24"/>
        </w:numPr>
        <w:spacing w:after="160" w:line="259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 убирать за своим пи</w:t>
      </w:r>
      <w:r w:rsidRPr="0003416D">
        <w:rPr>
          <w:rFonts w:ascii="Times New Roman" w:hAnsi="Times New Roman" w:cs="Times New Roman"/>
          <w:color w:val="000000" w:themeColor="text1"/>
          <w:sz w:val="24"/>
          <w:szCs w:val="24"/>
        </w:rPr>
        <w:t>томцем экскременты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34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используя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этого одноразовые пакеты</w:t>
      </w:r>
      <w:r w:rsidRPr="0003416D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специальные мусорные контейнеры, размещенные на территории курорта;</w:t>
      </w:r>
    </w:p>
    <w:p w:rsidR="0003416D" w:rsidRPr="0003416D" w:rsidRDefault="0003416D" w:rsidP="0003416D">
      <w:pPr>
        <w:pStyle w:val="ae"/>
        <w:numPr>
          <w:ilvl w:val="0"/>
          <w:numId w:val="24"/>
        </w:numPr>
        <w:spacing w:after="160" w:line="259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дресс-код на территории курорта, а именно запрещено находится на территории курорта без одежды, а также с открытым торсом.</w:t>
      </w:r>
    </w:p>
    <w:p w:rsidR="0073709E" w:rsidRPr="0003416D" w:rsidRDefault="0073709E" w:rsidP="0003416D">
      <w:pPr>
        <w:pStyle w:val="ae"/>
        <w:numPr>
          <w:ilvl w:val="0"/>
          <w:numId w:val="24"/>
        </w:numPr>
        <w:spacing w:after="160" w:line="259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03416D">
        <w:rPr>
          <w:rFonts w:ascii="Times New Roman" w:eastAsia="Arial Unicode MS" w:hAnsi="Times New Roman" w:cs="Times New Roman"/>
          <w:sz w:val="24"/>
          <w:szCs w:val="24"/>
        </w:rPr>
        <w:t>Выполнять законные указания и требования администрации курорта «Горки Гольф Курорт»</w:t>
      </w:r>
    </w:p>
    <w:p w:rsidR="0073709E" w:rsidRPr="0073709E" w:rsidRDefault="0073709E" w:rsidP="0073709E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>Незамедлительно сообщать администрации курорта о случаях обнаружения подозрительных предметов, вещей, о случаях возникновения задымления или пожара, о фактах угрозы или возникновения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посетителей или окружающей природной среде, материальные потери и нарушение условий жизнедеятельности людей;</w:t>
      </w:r>
    </w:p>
    <w:p w:rsidR="0073709E" w:rsidRPr="0073709E" w:rsidRDefault="0073709E" w:rsidP="0073709E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При получении информации о чрезвычайной ситуации или об эвакуации действовать согласно указаниям администратора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, соблюдая спокойствие и не создавая паники;</w:t>
      </w:r>
    </w:p>
    <w:p w:rsidR="0073709E" w:rsidRPr="0073709E" w:rsidRDefault="0073709E" w:rsidP="0073709E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>Соблюдать правила и требования пожарной безопасности, в том числе правила пожарной безопасности в лесах;</w:t>
      </w:r>
    </w:p>
    <w:p w:rsidR="0073709E" w:rsidRPr="0073709E" w:rsidRDefault="0073709E" w:rsidP="0073709E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В случае возникновения каких-либо затруднений при пользовании услугами обращаться к обслуживающему персоналу или к администрации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.</w:t>
      </w:r>
    </w:p>
    <w:p w:rsidR="0073709E" w:rsidRPr="0073709E" w:rsidRDefault="0073709E" w:rsidP="0073709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Администрация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вправе осуществлять контроль за соблюдением посетителями настоящих Правил поведения, в т.ч. на территории комплекса может осуществляться внешнее и внутреннее (внутри помещений) видеонаблюдение (видеосъемка) в целях обеспечения сохранности имущества курорта.</w:t>
      </w:r>
    </w:p>
    <w:p w:rsidR="0073709E" w:rsidRPr="0073709E" w:rsidRDefault="0073709E" w:rsidP="0073709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Настоящие Правила обязательны для исполнения, в том числе при нахождении на территории курорта без цели заказа и оплаты услуг, при проведении на территории курорта различного вида корпоративных, спортивных, физкультурно-оздоровительных и иных мероприятий, а также при заказе услуг и нахождении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представителей (сотрудников, гостей) юридических лиц всех организационно-правовых форм, в т.ч. индивидуальных предпринимателей, при заказе услуг для группы лиц, для владельцев сезонных и иных видов абонементов, подарочных сертификатов и пр.</w:t>
      </w:r>
    </w:p>
    <w:p w:rsidR="00653941" w:rsidRDefault="0073709E" w:rsidP="0073709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Администрация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вправе в одностороннем порядке вносить изменения в настоящие Правила поведения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. Указанные изменения в Правила доводятся до сведения посетителей путем их размещения на </w:t>
      </w:r>
    </w:p>
    <w:p w:rsidR="00081799" w:rsidRDefault="00081799" w:rsidP="00081799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081799" w:rsidRDefault="00081799" w:rsidP="00081799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653941" w:rsidRDefault="00653941" w:rsidP="00653941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653941" w:rsidRDefault="00653941" w:rsidP="00653941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653941" w:rsidRDefault="00653941" w:rsidP="00653941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653941" w:rsidRDefault="00653941" w:rsidP="00653941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653941" w:rsidRDefault="00653941" w:rsidP="00653941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653941" w:rsidRDefault="00653941" w:rsidP="00653941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653941" w:rsidRDefault="00653941" w:rsidP="00653941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653941" w:rsidRDefault="00653941" w:rsidP="00653941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653941" w:rsidRDefault="00653941" w:rsidP="00653941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653941" w:rsidRDefault="00653941" w:rsidP="00653941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</w:p>
    <w:p w:rsidR="0073709E" w:rsidRPr="0073709E" w:rsidRDefault="0073709E" w:rsidP="00653941">
      <w:p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информационных стендах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и (или) на сайте курорта в сети Интернет – </w: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fldChar w:fldCharType="begin"/>
      </w:r>
      <w:r w:rsidR="00D33D47" w:rsidRPr="00BB47D7">
        <w:rPr>
          <w:rFonts w:eastAsia="Arial Unicode MS"/>
          <w:color w:val="0563C1"/>
          <w:szCs w:val="28"/>
          <w:u w:val="single"/>
          <w:lang w:val="ru-RU" w:eastAsia="en-US"/>
        </w:rPr>
        <w:instrText xml:space="preserve"> </w:instrTex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instrText>HYPERLINK</w:instrText>
      </w:r>
      <w:r w:rsidR="00D33D47" w:rsidRPr="00BB47D7">
        <w:rPr>
          <w:rFonts w:eastAsia="Arial Unicode MS"/>
          <w:color w:val="0563C1"/>
          <w:szCs w:val="28"/>
          <w:u w:val="single"/>
          <w:lang w:val="ru-RU" w:eastAsia="en-US"/>
        </w:rPr>
        <w:instrText xml:space="preserve"> "</w:instrTex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instrText>http</w:instrText>
      </w:r>
      <w:r w:rsidR="00D33D47" w:rsidRPr="00BB47D7">
        <w:rPr>
          <w:rFonts w:eastAsia="Arial Unicode MS"/>
          <w:color w:val="0563C1"/>
          <w:szCs w:val="28"/>
          <w:u w:val="single"/>
          <w:lang w:val="ru-RU" w:eastAsia="en-US"/>
        </w:rPr>
        <w:instrText>://</w:instrTex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instrText>www</w:instrText>
      </w:r>
      <w:r w:rsidR="00D33D47" w:rsidRPr="00BB47D7">
        <w:rPr>
          <w:rFonts w:eastAsia="Arial Unicode MS"/>
          <w:color w:val="0563C1"/>
          <w:szCs w:val="28"/>
          <w:u w:val="single"/>
          <w:lang w:val="ru-RU" w:eastAsia="en-US"/>
        </w:rPr>
        <w:instrText>.</w:instrTex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instrText>gorkigolf</w:instrText>
      </w:r>
      <w:r w:rsidR="00D33D47" w:rsidRPr="00BB47D7">
        <w:rPr>
          <w:rFonts w:eastAsia="Arial Unicode MS"/>
          <w:color w:val="0563C1"/>
          <w:szCs w:val="28"/>
          <w:u w:val="single"/>
          <w:lang w:val="ru-RU" w:eastAsia="en-US"/>
        </w:rPr>
        <w:instrText>.</w:instrTex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instrText>ru</w:instrText>
      </w:r>
      <w:r w:rsidR="00D33D47" w:rsidRPr="00BB47D7">
        <w:rPr>
          <w:rFonts w:eastAsia="Arial Unicode MS"/>
          <w:color w:val="0563C1"/>
          <w:szCs w:val="28"/>
          <w:u w:val="single"/>
          <w:lang w:val="ru-RU" w:eastAsia="en-US"/>
        </w:rPr>
        <w:instrText xml:space="preserve">" </w:instrText>
      </w:r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fldChar w:fldCharType="separate"/>
      </w:r>
      <w:r w:rsidRPr="0073709E">
        <w:rPr>
          <w:rFonts w:eastAsia="Arial Unicode MS"/>
          <w:color w:val="0563C1"/>
          <w:szCs w:val="28"/>
          <w:u w:val="single"/>
          <w:lang w:val="en-US" w:eastAsia="en-US"/>
        </w:rPr>
        <w:t>www</w:t>
      </w:r>
      <w:r w:rsidRPr="0073709E">
        <w:rPr>
          <w:rFonts w:eastAsia="Arial Unicode MS"/>
          <w:color w:val="0563C1"/>
          <w:szCs w:val="28"/>
          <w:u w:val="single"/>
          <w:lang w:val="ru-RU" w:eastAsia="en-US"/>
        </w:rPr>
        <w:t>.</w:t>
      </w:r>
      <w:proofErr w:type="spellStart"/>
      <w:r w:rsidRPr="0073709E">
        <w:rPr>
          <w:rFonts w:eastAsia="Arial Unicode MS"/>
          <w:color w:val="0563C1"/>
          <w:szCs w:val="28"/>
          <w:u w:val="single"/>
          <w:lang w:val="en-US" w:eastAsia="en-US"/>
        </w:rPr>
        <w:t>gorkigolf</w:t>
      </w:r>
      <w:proofErr w:type="spellEnd"/>
      <w:r w:rsidRPr="0073709E">
        <w:rPr>
          <w:rFonts w:eastAsia="Arial Unicode MS"/>
          <w:color w:val="0563C1"/>
          <w:szCs w:val="28"/>
          <w:u w:val="single"/>
          <w:lang w:val="ru-RU" w:eastAsia="en-US"/>
        </w:rPr>
        <w:t>.</w:t>
      </w:r>
      <w:proofErr w:type="spellStart"/>
      <w:r w:rsidRPr="0073709E">
        <w:rPr>
          <w:rFonts w:eastAsia="Arial Unicode MS"/>
          <w:color w:val="0563C1"/>
          <w:szCs w:val="28"/>
          <w:u w:val="single"/>
          <w:lang w:val="en-US" w:eastAsia="en-US"/>
        </w:rPr>
        <w:t>ru</w:t>
      </w:r>
      <w:proofErr w:type="spellEnd"/>
      <w:r w:rsidR="00D33D47">
        <w:rPr>
          <w:rFonts w:eastAsia="Arial Unicode MS"/>
          <w:color w:val="0563C1"/>
          <w:szCs w:val="28"/>
          <w:u w:val="single"/>
          <w:lang w:val="en-US" w:eastAsia="en-US"/>
        </w:rPr>
        <w:fldChar w:fldCharType="end"/>
      </w:r>
      <w:r w:rsidRPr="0073709E">
        <w:rPr>
          <w:rFonts w:eastAsia="Arial Unicode MS"/>
          <w:szCs w:val="28"/>
          <w:lang w:val="ru-RU" w:eastAsia="en-US"/>
        </w:rPr>
        <w:t xml:space="preserve"> и вступают в силу с момента такого размещения. Посетители обязаны самостоятельно ознакомиться с указанными изменениями к Правилам.</w:t>
      </w:r>
    </w:p>
    <w:p w:rsidR="0073709E" w:rsidRPr="00081799" w:rsidRDefault="0073709E" w:rsidP="000C70D9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081799">
        <w:rPr>
          <w:rFonts w:eastAsia="Arial Unicode MS"/>
          <w:szCs w:val="28"/>
          <w:lang w:val="ru-RU" w:eastAsia="en-US"/>
        </w:rPr>
        <w:t xml:space="preserve">Администрация курорта </w:t>
      </w:r>
      <w:r w:rsidR="00081799" w:rsidRPr="00081799">
        <w:rPr>
          <w:rFonts w:eastAsia="Arial Unicode MS"/>
          <w:szCs w:val="28"/>
          <w:lang w:val="ru-RU" w:eastAsia="en-US"/>
        </w:rPr>
        <w:t>АО «Горки Гольф Клуб»</w:t>
      </w:r>
      <w:r w:rsidRPr="00081799">
        <w:rPr>
          <w:rFonts w:eastAsia="Arial Unicode MS"/>
          <w:szCs w:val="28"/>
          <w:lang w:val="ru-RU" w:eastAsia="en-US"/>
        </w:rPr>
        <w:t xml:space="preserve"> не несет ответственности за допуск несовершеннолетних детей к услугам на территории курорта </w:t>
      </w:r>
      <w:r w:rsidR="00081799" w:rsidRPr="00081799">
        <w:rPr>
          <w:rFonts w:eastAsia="Arial Unicode MS"/>
          <w:szCs w:val="28"/>
          <w:lang w:val="ru-RU" w:eastAsia="en-US"/>
        </w:rPr>
        <w:t>АО «Горки Гольф Клуб»</w:t>
      </w:r>
      <w:r w:rsidRPr="00081799">
        <w:rPr>
          <w:rFonts w:eastAsia="Arial Unicode MS"/>
          <w:szCs w:val="28"/>
          <w:lang w:val="ru-RU" w:eastAsia="en-US"/>
        </w:rPr>
        <w:t xml:space="preserve"> без присмотра взрослых лиц. Всю ответственность за допуск несовершеннолетних детей к услугам на территории курорта </w:t>
      </w:r>
      <w:r w:rsidR="00081799" w:rsidRPr="00081799">
        <w:rPr>
          <w:rFonts w:eastAsia="Arial Unicode MS"/>
          <w:szCs w:val="28"/>
          <w:lang w:val="ru-RU" w:eastAsia="en-US"/>
        </w:rPr>
        <w:t>АО «Горки Гольф Клуб»</w:t>
      </w:r>
      <w:r w:rsidRPr="00081799">
        <w:rPr>
          <w:rFonts w:eastAsia="Arial Unicode MS"/>
          <w:szCs w:val="28"/>
          <w:lang w:val="ru-RU" w:eastAsia="en-US"/>
        </w:rPr>
        <w:t>, а также за нахождение на территории курорта несовершеннолетних детей несут их родители (законные представители), а также иные сопровождающие их взрослые лица.</w:t>
      </w:r>
    </w:p>
    <w:p w:rsidR="0073709E" w:rsidRPr="0073709E" w:rsidRDefault="0073709E" w:rsidP="0073709E">
      <w:pPr>
        <w:numPr>
          <w:ilvl w:val="0"/>
          <w:numId w:val="25"/>
        </w:numPr>
        <w:spacing w:after="160" w:line="259" w:lineRule="auto"/>
        <w:contextualSpacing/>
        <w:jc w:val="both"/>
        <w:rPr>
          <w:rFonts w:eastAsia="Arial Unicode MS"/>
          <w:szCs w:val="28"/>
          <w:lang w:val="ru-RU" w:eastAsia="en-US"/>
        </w:rPr>
      </w:pPr>
      <w:r w:rsidRPr="0073709E">
        <w:rPr>
          <w:rFonts w:eastAsia="Arial Unicode MS"/>
          <w:szCs w:val="28"/>
          <w:lang w:val="ru-RU" w:eastAsia="en-US"/>
        </w:rPr>
        <w:t xml:space="preserve">Администрация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 xml:space="preserve"> не несет ответственности за неиспользованные посетителем по его инициативе (вине) оплаченных услуг, за сохранность ценных вещей, документов и денег посетителей, включая сохранность спортивного инвентаря, за последствия, связанные с нарушением посетителем требований настоящих Правил и иных обязательных правил посещения (оказания услуг), установленных на территории курорта </w:t>
      </w:r>
      <w:r w:rsidR="00081799">
        <w:rPr>
          <w:rFonts w:eastAsia="Arial Unicode MS"/>
          <w:szCs w:val="28"/>
          <w:lang w:val="ru-RU" w:eastAsia="en-US"/>
        </w:rPr>
        <w:t>АО «Горки Гольф Клуб»</w:t>
      </w:r>
      <w:r w:rsidRPr="0073709E">
        <w:rPr>
          <w:rFonts w:eastAsia="Arial Unicode MS"/>
          <w:szCs w:val="28"/>
          <w:lang w:val="ru-RU" w:eastAsia="en-US"/>
        </w:rPr>
        <w:t>, за ущерб, причиненный посетителю действиями третьих лиц, а та же за состояние здоровья посетителей и потенциальные несчастные случаи во время занятий спортом и физических нагрузок (травмы, ушибы, вред здоровью и т.д.)</w:t>
      </w:r>
    </w:p>
    <w:p w:rsidR="0073709E" w:rsidRPr="0073709E" w:rsidRDefault="0073709E" w:rsidP="0073709E">
      <w:pPr>
        <w:spacing w:after="160" w:line="259" w:lineRule="auto"/>
        <w:ind w:left="360"/>
        <w:jc w:val="both"/>
        <w:rPr>
          <w:rFonts w:eastAsia="Arial Unicode MS"/>
          <w:szCs w:val="28"/>
          <w:lang w:val="ru-RU" w:eastAsia="en-US"/>
        </w:rPr>
      </w:pPr>
    </w:p>
    <w:p w:rsidR="0073709E" w:rsidRPr="0073709E" w:rsidRDefault="0073709E" w:rsidP="0073709E">
      <w:pPr>
        <w:spacing w:after="160" w:line="259" w:lineRule="auto"/>
        <w:ind w:left="360"/>
        <w:jc w:val="both"/>
        <w:rPr>
          <w:rFonts w:eastAsia="Arial Unicode MS"/>
          <w:szCs w:val="28"/>
          <w:lang w:val="ru-RU" w:eastAsia="en-US"/>
        </w:rPr>
      </w:pPr>
    </w:p>
    <w:p w:rsidR="000F18F5" w:rsidRPr="000C4259" w:rsidRDefault="000F18F5" w:rsidP="0073709E">
      <w:pPr>
        <w:rPr>
          <w:b/>
          <w:sz w:val="28"/>
          <w:szCs w:val="28"/>
          <w:lang w:val="ru-RU"/>
        </w:rPr>
      </w:pPr>
    </w:p>
    <w:p w:rsidR="000F18F5" w:rsidRPr="000F18F5" w:rsidRDefault="000F18F5" w:rsidP="000F18F5">
      <w:pPr>
        <w:rPr>
          <w:rFonts w:asciiTheme="minorHAnsi" w:hAnsiTheme="minorHAnsi"/>
          <w:sz w:val="22"/>
          <w:szCs w:val="22"/>
          <w:lang w:val="ru-RU"/>
        </w:rPr>
      </w:pPr>
    </w:p>
    <w:sectPr w:rsidR="000F18F5" w:rsidRPr="000F18F5" w:rsidSect="00883B09">
      <w:headerReference w:type="default" r:id="rId8"/>
      <w:footerReference w:type="default" r:id="rId9"/>
      <w:pgSz w:w="11906" w:h="16838"/>
      <w:pgMar w:top="720" w:right="720" w:bottom="426" w:left="720" w:header="56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47" w:rsidRDefault="00D33D47" w:rsidP="00B34DC2">
      <w:r>
        <w:separator/>
      </w:r>
    </w:p>
  </w:endnote>
  <w:endnote w:type="continuationSeparator" w:id="0">
    <w:p w:rsidR="00D33D47" w:rsidRDefault="00D33D47" w:rsidP="00B3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xlinePro-Regular">
    <w:altName w:val="Arial"/>
    <w:panose1 w:val="00000000000000000000"/>
    <w:charset w:val="00"/>
    <w:family w:val="modern"/>
    <w:notTrueType/>
    <w:pitch w:val="variable"/>
    <w:sig w:usb0="A00002EF" w:usb1="4000A4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45" w:rsidRPr="00B82391" w:rsidRDefault="00C86145" w:rsidP="00FB7CE6">
    <w:pPr>
      <w:pStyle w:val="a6"/>
      <w:tabs>
        <w:tab w:val="clear" w:pos="4677"/>
        <w:tab w:val="clear" w:pos="9355"/>
        <w:tab w:val="center" w:pos="4200"/>
        <w:tab w:val="right" w:pos="9163"/>
      </w:tabs>
      <w:ind w:left="599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47" w:rsidRDefault="00D33D47" w:rsidP="00B34DC2">
      <w:r>
        <w:separator/>
      </w:r>
    </w:p>
  </w:footnote>
  <w:footnote w:type="continuationSeparator" w:id="0">
    <w:p w:rsidR="00D33D47" w:rsidRDefault="00D33D47" w:rsidP="00B34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145" w:rsidRDefault="00C86145" w:rsidP="00D77C5B">
    <w:pPr>
      <w:pStyle w:val="a4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6E449488" wp14:editId="58032096">
              <wp:simplePos x="0" y="0"/>
              <wp:positionH relativeFrom="column">
                <wp:posOffset>2411730</wp:posOffset>
              </wp:positionH>
              <wp:positionV relativeFrom="paragraph">
                <wp:posOffset>421005</wp:posOffset>
              </wp:positionV>
              <wp:extent cx="4162425" cy="787400"/>
              <wp:effectExtent l="0" t="0" r="9525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62425" cy="787400"/>
                        <a:chOff x="4371" y="1824"/>
                        <a:chExt cx="6555" cy="1240"/>
                      </a:xfrm>
                    </wpg:grpSpPr>
                    <wps:wsp>
                      <wps:cNvPr id="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4371" y="1864"/>
                          <a:ext cx="1987" cy="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145" w:rsidRPr="00A11361" w:rsidRDefault="00C86145" w:rsidP="00A11361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Индекс</w:t>
                            </w:r>
                            <w:r w:rsidRPr="00320DCB"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188523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Россия,</w:t>
                            </w:r>
                            <w:r w:rsidRPr="00320DCB"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Ленинградская область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86145" w:rsidRPr="00A11361" w:rsidRDefault="00C86145" w:rsidP="00A11361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Ломоносовский район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,п.</w:t>
                            </w: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86145" w:rsidRPr="00EF6DA4" w:rsidRDefault="00C86145" w:rsidP="00A11361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Горки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 xml:space="preserve"> Гольф</w:t>
                            </w:r>
                            <w:r w:rsidRPr="00A11361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стр.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6569" y="1824"/>
                          <a:ext cx="11" cy="6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792" y="1864"/>
                          <a:ext cx="2241" cy="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145" w:rsidRPr="00B24416" w:rsidRDefault="00C86145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Почтовый адрес: </w:t>
                            </w:r>
                          </w:p>
                          <w:p w:rsidR="00C86145" w:rsidRPr="00B24416" w:rsidRDefault="00C86145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Индекс</w:t>
                            </w:r>
                            <w:r w:rsidRPr="00981177"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9004</w:t>
                            </w: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Россия,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г. Санкт-Петербург</w:t>
                            </w: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,</w:t>
                            </w: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86145" w:rsidRPr="00EF6DA4" w:rsidRDefault="00C86145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DaxlinePro-Regular" w:hAnsi="DaxlinePro-Regular"/>
                                <w:sz w:val="18"/>
                                <w:szCs w:val="18"/>
                                <w:lang w:val="ru-RU"/>
                              </w:rPr>
                              <w:t>Биржевой пер.,2-4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9244" y="1824"/>
                          <a:ext cx="11" cy="6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033" y="1864"/>
                          <a:ext cx="1893" cy="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145" w:rsidRPr="00B24416" w:rsidRDefault="00C86145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B24416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+7 812 318 09 90</w:t>
                            </w:r>
                          </w:p>
                          <w:p w:rsidR="00C86145" w:rsidRPr="00EF6DA4" w:rsidRDefault="00D33D47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hyperlink r:id="rId1" w:history="1">
                              <w:r w:rsidR="00C86145" w:rsidRPr="00412C3B">
                                <w:rPr>
                                  <w:rStyle w:val="af"/>
                                  <w:rFonts w:ascii="DaxlinePro-Regular" w:hAnsi="DaxlinePro-Regular"/>
                                  <w:sz w:val="18"/>
                                  <w:szCs w:val="18"/>
                                </w:rPr>
                                <w:t>www.gorkigolf.ru</w:t>
                              </w:r>
                            </w:hyperlink>
                          </w:p>
                          <w:p w:rsidR="00C86145" w:rsidRPr="00EF6DA4" w:rsidRDefault="00C86145" w:rsidP="00B24416">
                            <w:pPr>
                              <w:spacing w:line="200" w:lineRule="exact"/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</w:pPr>
                            <w:r w:rsidRPr="00EF6DA4">
                              <w:rPr>
                                <w:rFonts w:ascii="DaxlinePro-Regular" w:hAnsi="DaxlinePro-Regular"/>
                                <w:sz w:val="18"/>
                                <w:szCs w:val="18"/>
                              </w:rPr>
                              <w:t>reception @gorkigolf.ru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E449488" id="Group 9" o:spid="_x0000_s1026" style="position:absolute;margin-left:189.9pt;margin-top:33.15pt;width:327.75pt;height:62pt;z-index:251680768" coordorigin="4371,1824" coordsize="6555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4371;top:1864;width:1987;height: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" stroked="f">
                <v:textbox style="mso-fit-shape-to-text:t" inset="0,0,0,0">
                  <w:txbxContent>
                    <w:p w:rsidR="00C86145" w:rsidRPr="00A11361" w:rsidRDefault="00C86145" w:rsidP="00A11361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Индекс</w:t>
                      </w:r>
                      <w:r w:rsidRPr="00320DCB"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: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188523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,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Россия,</w:t>
                      </w:r>
                      <w:r w:rsidRPr="00320DCB"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Ленинградская область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,</w:t>
                      </w: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86145" w:rsidRPr="00A11361" w:rsidRDefault="00C86145" w:rsidP="00A11361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Ломоносовский район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,п.</w:t>
                      </w: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86145" w:rsidRPr="00EF6DA4" w:rsidRDefault="00C86145" w:rsidP="00A11361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</w:pP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Горки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 xml:space="preserve"> Гольф</w:t>
                      </w:r>
                      <w:r w:rsidRPr="00A11361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стр.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2</w:t>
                      </w:r>
                    </w:p>
                  </w:txbxContent>
                </v:textbox>
              </v:shape>
              <v:rect id="Rectangle 3" o:spid="_x0000_s1028" style="position:absolute;left:6569;top:1824;width:1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" fillcolor="#404040 [2429]" stroked="f"/>
              <v:shape id="Text Box 4" o:spid="_x0000_s1029" type="#_x0000_t202" style="position:absolute;left:6792;top:1864;width:2241;height:1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" stroked="f">
                <v:textbox style="mso-fit-shape-to-text:t" inset="0,0,0,0">
                  <w:txbxContent>
                    <w:p w:rsidR="00C86145" w:rsidRPr="00B24416" w:rsidRDefault="00C86145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Почтовый адрес: </w:t>
                      </w:r>
                    </w:p>
                    <w:p w:rsidR="00C86145" w:rsidRPr="00B24416" w:rsidRDefault="00C86145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Индекс</w:t>
                      </w:r>
                      <w:r w:rsidRPr="00981177"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: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9004</w:t>
                      </w: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Россия,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г. Санкт-Петербург</w:t>
                      </w: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,</w:t>
                      </w: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86145" w:rsidRPr="00EF6DA4" w:rsidRDefault="00C86145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DaxlinePro-Regular" w:hAnsi="DaxlinePro-Regular"/>
                          <w:sz w:val="18"/>
                          <w:szCs w:val="18"/>
                          <w:lang w:val="ru-RU"/>
                        </w:rPr>
                        <w:t>Биржевой пер.,2-4</w:t>
                      </w:r>
                    </w:p>
                  </w:txbxContent>
                </v:textbox>
              </v:shape>
              <v:rect id="Rectangle 5" o:spid="_x0000_s1030" style="position:absolute;left:9244;top:1824;width:11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" fillcolor="#404040 [2429]" stroked="f"/>
              <v:shape id="Text Box 6" o:spid="_x0000_s1031" type="#_x0000_t202" style="position:absolute;left:9033;top:1864;width:1893;height: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" stroked="f">
                <v:textbox style="mso-fit-shape-to-text:t" inset="0,0,0,0">
                  <w:txbxContent>
                    <w:p w:rsidR="00C86145" w:rsidRPr="00B24416" w:rsidRDefault="00C86145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B24416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+7 812 318 09 90</w:t>
                      </w:r>
                    </w:p>
                    <w:p w:rsidR="00C86145" w:rsidRPr="00EF6DA4" w:rsidRDefault="00A2633D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hyperlink r:id="rId2" w:history="1">
                        <w:r w:rsidR="00C86145" w:rsidRPr="00412C3B">
                          <w:rPr>
                            <w:rStyle w:val="af"/>
                            <w:rFonts w:ascii="DaxlinePro-Regular" w:hAnsi="DaxlinePro-Regular"/>
                            <w:sz w:val="18"/>
                            <w:szCs w:val="18"/>
                          </w:rPr>
                          <w:t>www.gorkigolf.ru</w:t>
                        </w:r>
                      </w:hyperlink>
                    </w:p>
                    <w:p w:rsidR="00C86145" w:rsidRPr="00EF6DA4" w:rsidRDefault="00C86145" w:rsidP="00B24416">
                      <w:pPr>
                        <w:spacing w:line="200" w:lineRule="exact"/>
                        <w:rPr>
                          <w:rFonts w:ascii="DaxlinePro-Regular" w:hAnsi="DaxlinePro-Regular"/>
                          <w:sz w:val="18"/>
                          <w:szCs w:val="18"/>
                        </w:rPr>
                      </w:pPr>
                      <w:r w:rsidRPr="00EF6DA4">
                        <w:rPr>
                          <w:rFonts w:ascii="DaxlinePro-Regular" w:hAnsi="DaxlinePro-Regular"/>
                          <w:sz w:val="18"/>
                          <w:szCs w:val="18"/>
                        </w:rPr>
                        <w:t>reception @gorkigolf.ru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0288" behindDoc="0" locked="0" layoutInCell="0" allowOverlap="0" wp14:anchorId="0B060C03" wp14:editId="020789B0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1826260" cy="2228850"/>
          <wp:effectExtent l="19050" t="0" r="2540" b="0"/>
          <wp:wrapThrough wrapText="bothSides">
            <wp:wrapPolygon edited="0">
              <wp:start x="10815" y="0"/>
              <wp:lineTo x="9463" y="2031"/>
              <wp:lineTo x="9463" y="2954"/>
              <wp:lineTo x="6985" y="5908"/>
              <wp:lineTo x="-225" y="10523"/>
              <wp:lineTo x="-225" y="18462"/>
              <wp:lineTo x="11942" y="20677"/>
              <wp:lineTo x="15547" y="20677"/>
              <wp:lineTo x="17349" y="20677"/>
              <wp:lineTo x="20503" y="20677"/>
              <wp:lineTo x="21630" y="19938"/>
              <wp:lineTo x="21630" y="16062"/>
              <wp:lineTo x="21405" y="15877"/>
              <wp:lineTo x="18701" y="14769"/>
              <wp:lineTo x="19377" y="12738"/>
              <wp:lineTo x="16673" y="12000"/>
              <wp:lineTo x="7661" y="11815"/>
              <wp:lineTo x="17124" y="10338"/>
              <wp:lineTo x="17574" y="8862"/>
              <wp:lineTo x="20053" y="8492"/>
              <wp:lineTo x="19602" y="5908"/>
              <wp:lineTo x="15772" y="2954"/>
              <wp:lineTo x="15997" y="2215"/>
              <wp:lineTo x="15096" y="185"/>
              <wp:lineTo x="14420" y="0"/>
              <wp:lineTo x="10815" y="0"/>
            </wp:wrapPolygon>
          </wp:wrapThrough>
          <wp:docPr id="1" name="Рисунок 0" descr="logo_color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new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26260" cy="2228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F4F"/>
    <w:multiLevelType w:val="multilevel"/>
    <w:tmpl w:val="AD087F2A"/>
    <w:lvl w:ilvl="0">
      <w:start w:val="7"/>
      <w:numFmt w:val="none"/>
      <w:lvlText w:val="7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564DF0"/>
    <w:multiLevelType w:val="hybridMultilevel"/>
    <w:tmpl w:val="2DBCE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0F83"/>
    <w:multiLevelType w:val="hybridMultilevel"/>
    <w:tmpl w:val="A4201058"/>
    <w:lvl w:ilvl="0" w:tplc="E75EA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8616E39"/>
    <w:multiLevelType w:val="hybridMultilevel"/>
    <w:tmpl w:val="7E700F6C"/>
    <w:lvl w:ilvl="0" w:tplc="E75EAA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0547E"/>
    <w:multiLevelType w:val="hybridMultilevel"/>
    <w:tmpl w:val="5D840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B18B5"/>
    <w:multiLevelType w:val="multilevel"/>
    <w:tmpl w:val="6638DD04"/>
    <w:lvl w:ilvl="0">
      <w:start w:val="1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none"/>
      <w:isLgl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E10B96"/>
    <w:multiLevelType w:val="hybridMultilevel"/>
    <w:tmpl w:val="49129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B6B7A"/>
    <w:multiLevelType w:val="hybridMultilevel"/>
    <w:tmpl w:val="085A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D7E4F"/>
    <w:multiLevelType w:val="multilevel"/>
    <w:tmpl w:val="DBD6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97331"/>
    <w:multiLevelType w:val="hybridMultilevel"/>
    <w:tmpl w:val="DA709C46"/>
    <w:lvl w:ilvl="0" w:tplc="3692F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701B5"/>
    <w:multiLevelType w:val="hybridMultilevel"/>
    <w:tmpl w:val="2A1A929C"/>
    <w:lvl w:ilvl="0" w:tplc="DFDE0A0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1" w15:restartNumberingAfterBreak="0">
    <w:nsid w:val="4B262392"/>
    <w:multiLevelType w:val="multilevel"/>
    <w:tmpl w:val="D1C28688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51565F"/>
    <w:multiLevelType w:val="hybridMultilevel"/>
    <w:tmpl w:val="7BA85A82"/>
    <w:lvl w:ilvl="0" w:tplc="BED2FF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52239"/>
    <w:multiLevelType w:val="multilevel"/>
    <w:tmpl w:val="5F96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7B0021"/>
    <w:multiLevelType w:val="hybridMultilevel"/>
    <w:tmpl w:val="FCE2F09C"/>
    <w:lvl w:ilvl="0" w:tplc="40A8CF1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208E7"/>
    <w:multiLevelType w:val="hybridMultilevel"/>
    <w:tmpl w:val="51DC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848CC"/>
    <w:multiLevelType w:val="hybridMultilevel"/>
    <w:tmpl w:val="1DAA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70A1D"/>
    <w:multiLevelType w:val="multilevel"/>
    <w:tmpl w:val="F52C47C4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3" w:hanging="28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" w:hanging="28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36" w:hanging="28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28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4" w:hanging="28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8" w:hanging="28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72" w:hanging="28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283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4"/>
  </w:num>
  <w:num w:numId="8">
    <w:abstractNumId w:val="15"/>
  </w:num>
  <w:num w:numId="9">
    <w:abstractNumId w:val="12"/>
  </w:num>
  <w:num w:numId="10">
    <w:abstractNumId w:val="9"/>
  </w:num>
  <w:num w:numId="11">
    <w:abstractNumId w:val="17"/>
  </w:num>
  <w:num w:numId="12">
    <w:abstractNumId w:val="10"/>
  </w:num>
  <w:num w:numId="13">
    <w:abstractNumId w:val="5"/>
  </w:num>
  <w:num w:numId="14">
    <w:abstractNumId w:val="11"/>
  </w:num>
  <w:num w:numId="15">
    <w:abstractNumId w:val="5"/>
    <w:lvlOverride w:ilvl="0">
      <w:lvl w:ilvl="0">
        <w:start w:val="1"/>
        <w:numFmt w:val="none"/>
        <w:lvlText w:val="4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3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6">
    <w:abstractNumId w:val="5"/>
    <w:lvlOverride w:ilvl="0">
      <w:lvl w:ilvl="0">
        <w:start w:val="1"/>
        <w:numFmt w:val="none"/>
        <w:lvlText w:val="5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3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7">
    <w:abstractNumId w:val="5"/>
    <w:lvlOverride w:ilvl="0">
      <w:lvl w:ilvl="0">
        <w:start w:val="1"/>
        <w:numFmt w:val="none"/>
        <w:lvlText w:val="6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3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18">
    <w:abstractNumId w:val="2"/>
  </w:num>
  <w:num w:numId="19">
    <w:abstractNumId w:val="0"/>
  </w:num>
  <w:num w:numId="20">
    <w:abstractNumId w:val="0"/>
    <w:lvlOverride w:ilvl="0">
      <w:lvl w:ilvl="0">
        <w:start w:val="7"/>
        <w:numFmt w:val="none"/>
        <w:lvlText w:val="7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1">
    <w:abstractNumId w:val="0"/>
    <w:lvlOverride w:ilvl="0">
      <w:lvl w:ilvl="0">
        <w:start w:val="7"/>
        <w:numFmt w:val="none"/>
        <w:lvlText w:val="8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2">
    <w:abstractNumId w:val="0"/>
    <w:lvlOverride w:ilvl="0">
      <w:lvl w:ilvl="0">
        <w:start w:val="7"/>
        <w:numFmt w:val="none"/>
        <w:lvlText w:val="9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3">
    <w:abstractNumId w:val="0"/>
    <w:lvlOverride w:ilvl="0">
      <w:lvl w:ilvl="0">
        <w:start w:val="7"/>
        <w:numFmt w:val="none"/>
        <w:lvlText w:val="10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C2"/>
    <w:rsid w:val="00024EFF"/>
    <w:rsid w:val="00033714"/>
    <w:rsid w:val="0003416D"/>
    <w:rsid w:val="00077F2E"/>
    <w:rsid w:val="00081799"/>
    <w:rsid w:val="00083AD7"/>
    <w:rsid w:val="00091555"/>
    <w:rsid w:val="000A20A9"/>
    <w:rsid w:val="000C073E"/>
    <w:rsid w:val="000C4259"/>
    <w:rsid w:val="000F18F5"/>
    <w:rsid w:val="001147E1"/>
    <w:rsid w:val="00120DE7"/>
    <w:rsid w:val="0012214E"/>
    <w:rsid w:val="00122D2F"/>
    <w:rsid w:val="00151960"/>
    <w:rsid w:val="0018006B"/>
    <w:rsid w:val="001E01A5"/>
    <w:rsid w:val="001E1B8C"/>
    <w:rsid w:val="001F6C4C"/>
    <w:rsid w:val="00200EBF"/>
    <w:rsid w:val="00204AA8"/>
    <w:rsid w:val="002075C8"/>
    <w:rsid w:val="00265D91"/>
    <w:rsid w:val="00271DC4"/>
    <w:rsid w:val="00280639"/>
    <w:rsid w:val="00293863"/>
    <w:rsid w:val="002A75FC"/>
    <w:rsid w:val="002C11C7"/>
    <w:rsid w:val="002F23FD"/>
    <w:rsid w:val="00320DCB"/>
    <w:rsid w:val="00374622"/>
    <w:rsid w:val="00383549"/>
    <w:rsid w:val="00397C96"/>
    <w:rsid w:val="00400FB3"/>
    <w:rsid w:val="00413731"/>
    <w:rsid w:val="004211E8"/>
    <w:rsid w:val="004228D3"/>
    <w:rsid w:val="0042558D"/>
    <w:rsid w:val="00430521"/>
    <w:rsid w:val="00461299"/>
    <w:rsid w:val="00470A12"/>
    <w:rsid w:val="004B5C45"/>
    <w:rsid w:val="004D3E7D"/>
    <w:rsid w:val="004E79E3"/>
    <w:rsid w:val="005118E4"/>
    <w:rsid w:val="005176FE"/>
    <w:rsid w:val="00556B91"/>
    <w:rsid w:val="005755BB"/>
    <w:rsid w:val="00586BE8"/>
    <w:rsid w:val="00586C72"/>
    <w:rsid w:val="00596BA3"/>
    <w:rsid w:val="005E1BF4"/>
    <w:rsid w:val="006035CD"/>
    <w:rsid w:val="00604373"/>
    <w:rsid w:val="00626DB1"/>
    <w:rsid w:val="00627031"/>
    <w:rsid w:val="00633394"/>
    <w:rsid w:val="00635F5F"/>
    <w:rsid w:val="00641CFA"/>
    <w:rsid w:val="0065026C"/>
    <w:rsid w:val="00653941"/>
    <w:rsid w:val="006600F6"/>
    <w:rsid w:val="00673861"/>
    <w:rsid w:val="0068646E"/>
    <w:rsid w:val="0068794C"/>
    <w:rsid w:val="00697946"/>
    <w:rsid w:val="006E798A"/>
    <w:rsid w:val="00732BFD"/>
    <w:rsid w:val="0073709E"/>
    <w:rsid w:val="00753398"/>
    <w:rsid w:val="00755B10"/>
    <w:rsid w:val="007650FF"/>
    <w:rsid w:val="007917E7"/>
    <w:rsid w:val="007959F1"/>
    <w:rsid w:val="007C31C9"/>
    <w:rsid w:val="007C6E5F"/>
    <w:rsid w:val="00812F76"/>
    <w:rsid w:val="008147BC"/>
    <w:rsid w:val="00816761"/>
    <w:rsid w:val="00821B01"/>
    <w:rsid w:val="00830C8A"/>
    <w:rsid w:val="0084010B"/>
    <w:rsid w:val="0084329D"/>
    <w:rsid w:val="00846736"/>
    <w:rsid w:val="00862919"/>
    <w:rsid w:val="00870987"/>
    <w:rsid w:val="008721A6"/>
    <w:rsid w:val="008808B5"/>
    <w:rsid w:val="00880A6C"/>
    <w:rsid w:val="00883B09"/>
    <w:rsid w:val="008B6F63"/>
    <w:rsid w:val="008E41BE"/>
    <w:rsid w:val="008E6D18"/>
    <w:rsid w:val="008F53E3"/>
    <w:rsid w:val="008F5DFE"/>
    <w:rsid w:val="009270B1"/>
    <w:rsid w:val="009274BB"/>
    <w:rsid w:val="00946D56"/>
    <w:rsid w:val="0095463C"/>
    <w:rsid w:val="009555A3"/>
    <w:rsid w:val="009671EF"/>
    <w:rsid w:val="00981177"/>
    <w:rsid w:val="009856F3"/>
    <w:rsid w:val="009B2904"/>
    <w:rsid w:val="009E3EB2"/>
    <w:rsid w:val="00A11361"/>
    <w:rsid w:val="00A24FF8"/>
    <w:rsid w:val="00A2633D"/>
    <w:rsid w:val="00A306BB"/>
    <w:rsid w:val="00A6015D"/>
    <w:rsid w:val="00A766DC"/>
    <w:rsid w:val="00A86197"/>
    <w:rsid w:val="00A916B1"/>
    <w:rsid w:val="00AA2712"/>
    <w:rsid w:val="00AC61BC"/>
    <w:rsid w:val="00AD06CC"/>
    <w:rsid w:val="00AD3200"/>
    <w:rsid w:val="00AE0BD9"/>
    <w:rsid w:val="00AE27C5"/>
    <w:rsid w:val="00AF184D"/>
    <w:rsid w:val="00B0118A"/>
    <w:rsid w:val="00B126D2"/>
    <w:rsid w:val="00B24416"/>
    <w:rsid w:val="00B27453"/>
    <w:rsid w:val="00B34DC2"/>
    <w:rsid w:val="00B4034D"/>
    <w:rsid w:val="00B50CB2"/>
    <w:rsid w:val="00B553E3"/>
    <w:rsid w:val="00B82391"/>
    <w:rsid w:val="00BA1553"/>
    <w:rsid w:val="00BB47D7"/>
    <w:rsid w:val="00C031C9"/>
    <w:rsid w:val="00C135B7"/>
    <w:rsid w:val="00C61685"/>
    <w:rsid w:val="00C86145"/>
    <w:rsid w:val="00CA4740"/>
    <w:rsid w:val="00CB4EE4"/>
    <w:rsid w:val="00CB627A"/>
    <w:rsid w:val="00CB7FD2"/>
    <w:rsid w:val="00CC4445"/>
    <w:rsid w:val="00CE7150"/>
    <w:rsid w:val="00CF2FBC"/>
    <w:rsid w:val="00D07769"/>
    <w:rsid w:val="00D13D9F"/>
    <w:rsid w:val="00D33D47"/>
    <w:rsid w:val="00D655C0"/>
    <w:rsid w:val="00D77C5B"/>
    <w:rsid w:val="00D91164"/>
    <w:rsid w:val="00D94C8E"/>
    <w:rsid w:val="00DB2110"/>
    <w:rsid w:val="00DB3487"/>
    <w:rsid w:val="00DE503A"/>
    <w:rsid w:val="00E458C5"/>
    <w:rsid w:val="00E608A7"/>
    <w:rsid w:val="00E61E19"/>
    <w:rsid w:val="00E83653"/>
    <w:rsid w:val="00E9278F"/>
    <w:rsid w:val="00EB4470"/>
    <w:rsid w:val="00EC2651"/>
    <w:rsid w:val="00EC5D69"/>
    <w:rsid w:val="00EF6DA4"/>
    <w:rsid w:val="00F16C47"/>
    <w:rsid w:val="00F41092"/>
    <w:rsid w:val="00F8335D"/>
    <w:rsid w:val="00F9283D"/>
    <w:rsid w:val="00FA78A3"/>
    <w:rsid w:val="00FB7CE6"/>
    <w:rsid w:val="00FC345B"/>
    <w:rsid w:val="00FE52FB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1E5C3-2D8F-4941-8531-E71D55D4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1">
    <w:name w:val="heading 1"/>
    <w:basedOn w:val="a"/>
    <w:next w:val="a"/>
    <w:link w:val="10"/>
    <w:uiPriority w:val="9"/>
    <w:rsid w:val="00D0776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1"/>
    <w:link w:val="a3"/>
    <w:rsid w:val="00D07769"/>
    <w:rPr>
      <w:rFonts w:ascii="Arial Narrow" w:hAnsi="Arial Narrow"/>
      <w:color w:val="A11D1A"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D07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Заголовок Знак"/>
    <w:basedOn w:val="10"/>
    <w:link w:val="11"/>
    <w:rsid w:val="00D07769"/>
    <w:rPr>
      <w:rFonts w:ascii="Arial Narrow" w:eastAsiaTheme="majorEastAsia" w:hAnsi="Arial Narrow" w:cstheme="majorBidi"/>
      <w:b/>
      <w:bCs/>
      <w:color w:val="A11D1A"/>
      <w:sz w:val="48"/>
      <w:szCs w:val="48"/>
    </w:rPr>
  </w:style>
  <w:style w:type="paragraph" w:customStyle="1" w:styleId="2">
    <w:name w:val="Текст2"/>
    <w:basedOn w:val="a"/>
    <w:link w:val="20"/>
    <w:rsid w:val="00D07769"/>
    <w:pPr>
      <w:spacing w:after="200" w:line="360" w:lineRule="auto"/>
    </w:pPr>
    <w:rPr>
      <w:rFonts w:ascii="Arial Narrow" w:eastAsiaTheme="minorHAnsi" w:hAnsi="Arial Narrow" w:cstheme="minorBidi"/>
      <w:color w:val="706F6F"/>
      <w:lang w:val="ru-RU" w:eastAsia="en-US"/>
    </w:rPr>
  </w:style>
  <w:style w:type="character" w:customStyle="1" w:styleId="20">
    <w:name w:val="Текст2 Знак"/>
    <w:basedOn w:val="a0"/>
    <w:link w:val="2"/>
    <w:rsid w:val="00D07769"/>
    <w:rPr>
      <w:rFonts w:ascii="Arial Narrow" w:hAnsi="Arial Narrow"/>
      <w:color w:val="706F6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4D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34DC2"/>
  </w:style>
  <w:style w:type="paragraph" w:styleId="a6">
    <w:name w:val="footer"/>
    <w:basedOn w:val="a"/>
    <w:link w:val="a7"/>
    <w:uiPriority w:val="99"/>
    <w:unhideWhenUsed/>
    <w:rsid w:val="00B34D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34DC2"/>
  </w:style>
  <w:style w:type="paragraph" w:styleId="a8">
    <w:name w:val="Balloon Text"/>
    <w:basedOn w:val="a"/>
    <w:link w:val="a9"/>
    <w:uiPriority w:val="99"/>
    <w:semiHidden/>
    <w:unhideWhenUsed/>
    <w:rsid w:val="00B34D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DC2"/>
    <w:rPr>
      <w:rFonts w:ascii="Tahoma" w:hAnsi="Tahoma" w:cs="Tahoma"/>
      <w:sz w:val="16"/>
      <w:szCs w:val="16"/>
    </w:rPr>
  </w:style>
  <w:style w:type="paragraph" w:customStyle="1" w:styleId="aa">
    <w:name w:val="Заголовок документа"/>
    <w:basedOn w:val="a"/>
    <w:link w:val="ab"/>
    <w:qFormat/>
    <w:rsid w:val="00083AD7"/>
    <w:pPr>
      <w:spacing w:after="200" w:line="276" w:lineRule="auto"/>
      <w:ind w:left="567"/>
    </w:pPr>
    <w:rPr>
      <w:rFonts w:ascii="DaxlinePro-Regular" w:eastAsiaTheme="minorHAnsi" w:hAnsi="DaxlinePro-Regular" w:cstheme="minorBidi"/>
      <w:sz w:val="28"/>
      <w:szCs w:val="28"/>
      <w:lang w:val="ru-RU" w:eastAsia="en-US"/>
    </w:rPr>
  </w:style>
  <w:style w:type="paragraph" w:customStyle="1" w:styleId="ac">
    <w:name w:val="Текст документа"/>
    <w:basedOn w:val="a"/>
    <w:link w:val="ad"/>
    <w:qFormat/>
    <w:rsid w:val="00083AD7"/>
    <w:pPr>
      <w:spacing w:after="200" w:line="276" w:lineRule="auto"/>
      <w:ind w:left="567"/>
    </w:pPr>
    <w:rPr>
      <w:rFonts w:ascii="DaxlinePro-Regular" w:eastAsiaTheme="minorHAnsi" w:hAnsi="DaxlinePro-Regular" w:cstheme="minorBidi"/>
      <w:sz w:val="18"/>
      <w:szCs w:val="18"/>
      <w:lang w:val="ru-RU" w:eastAsia="en-US"/>
    </w:rPr>
  </w:style>
  <w:style w:type="character" w:customStyle="1" w:styleId="ab">
    <w:name w:val="Заголовок документа Знак"/>
    <w:basedOn w:val="a0"/>
    <w:link w:val="aa"/>
    <w:rsid w:val="00083AD7"/>
    <w:rPr>
      <w:rFonts w:ascii="DaxlinePro-Regular" w:hAnsi="DaxlinePro-Regular"/>
      <w:sz w:val="28"/>
      <w:szCs w:val="28"/>
    </w:rPr>
  </w:style>
  <w:style w:type="character" w:customStyle="1" w:styleId="ad">
    <w:name w:val="Текст документа Знак"/>
    <w:basedOn w:val="a0"/>
    <w:link w:val="ac"/>
    <w:rsid w:val="00083AD7"/>
    <w:rPr>
      <w:rFonts w:ascii="DaxlinePro-Regular" w:hAnsi="DaxlinePro-Regular"/>
      <w:sz w:val="18"/>
      <w:szCs w:val="18"/>
    </w:rPr>
  </w:style>
  <w:style w:type="paragraph" w:styleId="ae">
    <w:name w:val="List Paragraph"/>
    <w:basedOn w:val="a"/>
    <w:uiPriority w:val="34"/>
    <w:qFormat/>
    <w:rsid w:val="00E92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f">
    <w:name w:val="Hyperlink"/>
    <w:basedOn w:val="a0"/>
    <w:uiPriority w:val="99"/>
    <w:unhideWhenUsed/>
    <w:rsid w:val="00EF6DA4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32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830C8A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DB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gorkigolf.ru" TargetMode="External"/><Relationship Id="rId1" Type="http://schemas.openxmlformats.org/officeDocument/2006/relationships/hyperlink" Target="http://www.gorkigol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5233-1DEA-4F2A-9BBA-435059C9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Logus2</cp:lastModifiedBy>
  <cp:revision>7</cp:revision>
  <cp:lastPrinted>2018-05-18T15:58:00Z</cp:lastPrinted>
  <dcterms:created xsi:type="dcterms:W3CDTF">2020-10-20T15:41:00Z</dcterms:created>
  <dcterms:modified xsi:type="dcterms:W3CDTF">2020-10-21T08:17:00Z</dcterms:modified>
</cp:coreProperties>
</file>